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5FA3E" w14:textId="77777777" w:rsidR="00A23751" w:rsidRPr="001623DE" w:rsidRDefault="00A23751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 w:rsidRPr="001623DE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C6E9CEE" wp14:editId="1A872C6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30275" cy="731520"/>
            <wp:effectExtent l="0" t="0" r="3175" b="0"/>
            <wp:wrapTight wrapText="bothSides">
              <wp:wrapPolygon edited="0">
                <wp:start x="0" y="0"/>
                <wp:lineTo x="0" y="20813"/>
                <wp:lineTo x="21231" y="20813"/>
                <wp:lineTo x="21231" y="0"/>
                <wp:lineTo x="0" y="0"/>
              </wp:wrapPolygon>
            </wp:wrapTight>
            <wp:docPr id="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66" cy="73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23DE">
        <w:rPr>
          <w:rFonts w:ascii="Hind" w:hAnsi="Hind" w:cs="Hind"/>
          <w:b/>
          <w:bCs/>
          <w:sz w:val="20"/>
          <w:szCs w:val="20"/>
        </w:rPr>
        <w:t>Sistemas de Ensino em Ciências e Tecnologias</w:t>
      </w:r>
    </w:p>
    <w:p w14:paraId="021DFFF5" w14:textId="77777777" w:rsidR="00A23751" w:rsidRPr="001623DE" w:rsidRDefault="00A23751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 w:rsidRPr="001623DE">
        <w:rPr>
          <w:rFonts w:ascii="Hind" w:hAnsi="Hind" w:cs="Hind"/>
          <w:b/>
          <w:bCs/>
          <w:sz w:val="20"/>
          <w:szCs w:val="20"/>
        </w:rPr>
        <w:t>CST Análise e Desenvolvimento de Sistemas</w:t>
      </w:r>
    </w:p>
    <w:p w14:paraId="53F10EFA" w14:textId="07C4CEA7" w:rsidR="00A23751" w:rsidRDefault="00033855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>
        <w:rPr>
          <w:rFonts w:ascii="Hind" w:hAnsi="Hind" w:cs="Hind"/>
          <w:b/>
          <w:bCs/>
          <w:sz w:val="20"/>
          <w:szCs w:val="20"/>
        </w:rPr>
        <w:t>Engenharia de Software</w:t>
      </w:r>
    </w:p>
    <w:p w14:paraId="61D876C5" w14:textId="77777777" w:rsidR="00A23751" w:rsidRPr="001623DE" w:rsidRDefault="00A23751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>
        <w:rPr>
          <w:rFonts w:ascii="Hind" w:hAnsi="Hind" w:cs="Hind"/>
          <w:b/>
          <w:bCs/>
          <w:sz w:val="20"/>
          <w:szCs w:val="20"/>
        </w:rPr>
        <w:t>Prof. Walter Travassos Sarinho</w:t>
      </w:r>
    </w:p>
    <w:p w14:paraId="48514E44" w14:textId="77777777" w:rsidR="00A23751" w:rsidRDefault="00A23751" w:rsidP="00A23751">
      <w:pPr>
        <w:spacing w:after="0" w:line="240" w:lineRule="auto"/>
        <w:jc w:val="center"/>
        <w:rPr>
          <w:rFonts w:ascii="Hind" w:hAnsi="Hind" w:cs="Hind"/>
          <w:sz w:val="20"/>
          <w:szCs w:val="20"/>
        </w:rPr>
      </w:pPr>
    </w:p>
    <w:p w14:paraId="7234535A" w14:textId="43B963E4" w:rsidR="00A23751" w:rsidRPr="0014511C" w:rsidRDefault="00A23751" w:rsidP="00A23751">
      <w:pPr>
        <w:spacing w:after="0" w:line="240" w:lineRule="auto"/>
        <w:jc w:val="center"/>
        <w:rPr>
          <w:rFonts w:ascii="Hind" w:hAnsi="Hind" w:cs="Hind"/>
          <w:b/>
          <w:bCs/>
          <w:sz w:val="24"/>
          <w:szCs w:val="24"/>
        </w:rPr>
      </w:pPr>
      <w:r w:rsidRPr="0014511C">
        <w:rPr>
          <w:rFonts w:ascii="Hind" w:hAnsi="Hind" w:cs="Hind"/>
          <w:b/>
          <w:bCs/>
          <w:sz w:val="24"/>
          <w:szCs w:val="24"/>
        </w:rPr>
        <w:t xml:space="preserve">LISTA </w:t>
      </w:r>
      <w:r w:rsidR="00297400" w:rsidRPr="0014511C">
        <w:rPr>
          <w:rFonts w:ascii="Hind" w:hAnsi="Hind" w:cs="Hind"/>
          <w:b/>
          <w:bCs/>
          <w:sz w:val="24"/>
          <w:szCs w:val="24"/>
        </w:rPr>
        <w:t>5</w:t>
      </w:r>
      <w:r w:rsidRPr="0014511C">
        <w:rPr>
          <w:rFonts w:ascii="Hind" w:hAnsi="Hind" w:cs="Hind"/>
          <w:b/>
          <w:bCs/>
          <w:sz w:val="24"/>
          <w:szCs w:val="24"/>
        </w:rPr>
        <w:t xml:space="preserve"> – </w:t>
      </w:r>
      <w:r w:rsidR="00297400" w:rsidRPr="0014511C">
        <w:rPr>
          <w:rFonts w:ascii="Hind" w:hAnsi="Hind" w:cs="Hind"/>
          <w:b/>
          <w:bCs/>
          <w:sz w:val="24"/>
          <w:szCs w:val="24"/>
        </w:rPr>
        <w:t xml:space="preserve">Classificação de </w:t>
      </w:r>
      <w:r w:rsidR="002B099E" w:rsidRPr="0014511C">
        <w:rPr>
          <w:rFonts w:ascii="Hind" w:hAnsi="Hind" w:cs="Hind"/>
          <w:b/>
          <w:bCs/>
          <w:sz w:val="24"/>
          <w:szCs w:val="24"/>
        </w:rPr>
        <w:t>Requisitos</w:t>
      </w:r>
    </w:p>
    <w:p w14:paraId="730B84A0" w14:textId="77777777" w:rsidR="00297400" w:rsidRDefault="00297400" w:rsidP="00297400">
      <w:pPr>
        <w:spacing w:after="0" w:line="240" w:lineRule="auto"/>
        <w:rPr>
          <w:rFonts w:ascii="Hind" w:hAnsi="Hind" w:cs="Hind"/>
        </w:rPr>
      </w:pPr>
    </w:p>
    <w:p w14:paraId="036BD71D" w14:textId="241B0C3D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>Instruções: Leia atentamente cada requisito a seguir e identifique se ele é</w:t>
      </w:r>
      <w:r w:rsidRPr="00297400">
        <w:rPr>
          <w:rFonts w:ascii="Hind" w:hAnsi="Hind" w:cs="Hind"/>
          <w:sz w:val="24"/>
          <w:szCs w:val="24"/>
        </w:rPr>
        <w:t>:</w:t>
      </w:r>
      <w:r w:rsidRPr="00297400">
        <w:rPr>
          <w:rFonts w:ascii="Hind" w:hAnsi="Hind" w:cs="Hind"/>
          <w:sz w:val="24"/>
          <w:szCs w:val="24"/>
        </w:rPr>
        <w:t xml:space="preserve"> </w:t>
      </w:r>
      <w:r w:rsidRPr="00297400">
        <w:rPr>
          <w:rFonts w:ascii="Hind" w:hAnsi="Hind" w:cs="Hind"/>
          <w:b/>
          <w:bCs/>
          <w:sz w:val="24"/>
          <w:szCs w:val="24"/>
        </w:rPr>
        <w:t>Funcional</w:t>
      </w:r>
      <w:r w:rsidRPr="00297400">
        <w:rPr>
          <w:rFonts w:ascii="Hind" w:hAnsi="Hind" w:cs="Hind"/>
          <w:sz w:val="24"/>
          <w:szCs w:val="24"/>
        </w:rPr>
        <w:t xml:space="preserve">, </w:t>
      </w:r>
      <w:r w:rsidRPr="00297400">
        <w:rPr>
          <w:rFonts w:ascii="Hind" w:hAnsi="Hind" w:cs="Hind"/>
          <w:b/>
          <w:bCs/>
          <w:sz w:val="24"/>
          <w:szCs w:val="24"/>
        </w:rPr>
        <w:t>Não Funcional</w:t>
      </w:r>
      <w:r w:rsidRPr="00297400">
        <w:rPr>
          <w:rFonts w:ascii="Hind" w:hAnsi="Hind" w:cs="Hind"/>
          <w:sz w:val="24"/>
          <w:szCs w:val="24"/>
        </w:rPr>
        <w:t xml:space="preserve"> ou </w:t>
      </w:r>
      <w:r w:rsidRPr="00297400">
        <w:rPr>
          <w:rFonts w:ascii="Hind" w:hAnsi="Hind" w:cs="Hind"/>
          <w:sz w:val="24"/>
          <w:szCs w:val="24"/>
        </w:rPr>
        <w:t>d</w:t>
      </w:r>
      <w:r w:rsidRPr="00297400">
        <w:rPr>
          <w:rFonts w:ascii="Hind" w:hAnsi="Hind" w:cs="Hind"/>
          <w:sz w:val="24"/>
          <w:szCs w:val="24"/>
        </w:rPr>
        <w:t xml:space="preserve">e </w:t>
      </w:r>
      <w:r w:rsidRPr="00297400">
        <w:rPr>
          <w:rFonts w:ascii="Hind" w:hAnsi="Hind" w:cs="Hind"/>
          <w:b/>
          <w:bCs/>
          <w:sz w:val="24"/>
          <w:szCs w:val="24"/>
        </w:rPr>
        <w:t>Domínio</w:t>
      </w:r>
      <w:r w:rsidRPr="00297400">
        <w:rPr>
          <w:rFonts w:ascii="Hind" w:hAnsi="Hind" w:cs="Hind"/>
          <w:sz w:val="24"/>
          <w:szCs w:val="24"/>
        </w:rPr>
        <w:t xml:space="preserve">. </w:t>
      </w:r>
    </w:p>
    <w:p w14:paraId="5B282057" w14:textId="77777777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</w:p>
    <w:p w14:paraId="2261749D" w14:textId="3CB14AA4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>1. O sistema deve permitir que os usuários façam login usando um nome de usuário e senha.</w:t>
      </w:r>
    </w:p>
    <w:p w14:paraId="10C979CC" w14:textId="78893E2E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>2. O sistema deve processar até 1000 transações por segundo.</w:t>
      </w:r>
    </w:p>
    <w:p w14:paraId="2ADA12D5" w14:textId="44236B4A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>3. O sistema deve suportar múltiplos idiomas, incluindo português e inglês.</w:t>
      </w:r>
    </w:p>
    <w:p w14:paraId="0B113286" w14:textId="6E7B72DF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>4. O sistema deve garantir a segurança dos dados pessoais de acordo com a LGPD (Lei Geral de Proteção de Dados).</w:t>
      </w:r>
    </w:p>
    <w:p w14:paraId="11A152AF" w14:textId="1DD7C409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>5. O tempo de resposta do sistema não deve exceder 2 segundos para qualquer solicitação de usuário.</w:t>
      </w:r>
    </w:p>
    <w:p w14:paraId="4C87741D" w14:textId="7988520D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>6. O sistema deve permitir que o cliente faça pagamentos online através de cartão de crédito e boleto bancário.</w:t>
      </w:r>
    </w:p>
    <w:p w14:paraId="115B693F" w14:textId="7DC0B32E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>7. O sistema deve ser compatível com as versões mais recentes dos principais navegadores (Chrome, Firefox, Edge).</w:t>
      </w:r>
    </w:p>
    <w:p w14:paraId="50AAF9EB" w14:textId="64A6F2A8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>8. O sistema deve operar de acordo com as regulamentações do setor financeiro.</w:t>
      </w:r>
    </w:p>
    <w:p w14:paraId="3E0B19B3" w14:textId="73B7F61D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>9. O sistema deve permitir a recuperação de senha por meio do envio de um e-mail de redefinição.</w:t>
      </w:r>
    </w:p>
    <w:p w14:paraId="5A7124E6" w14:textId="7369A3A1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>10. O sistema deve estar disponível 99,9% do tempo durante o horário comercial.</w:t>
      </w:r>
    </w:p>
    <w:p w14:paraId="72342C7C" w14:textId="36B74350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>11. O sistema deve armazenar os dados do cliente por um período mínimo de 5 anos.</w:t>
      </w:r>
    </w:p>
    <w:p w14:paraId="296264D4" w14:textId="2F9E163A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>12. O sistema deve fornecer uma interface gráfica amigável para usuários finais.</w:t>
      </w:r>
    </w:p>
    <w:p w14:paraId="4C58C94B" w14:textId="5EC77175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>13. O sistema deve utilizar criptografia AES-256 para o armazenamento de dados sensíveis.</w:t>
      </w:r>
    </w:p>
    <w:p w14:paraId="6A7572E9" w14:textId="24586CCC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>14. O sistema deve calcular automaticamente os impostos aplicáveis a cada transação com base na localização do cliente.</w:t>
      </w:r>
    </w:p>
    <w:p w14:paraId="380FB76A" w14:textId="6F529909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>15. O sistema deve operar dentro dos padrões da legislação trabalhista brasileira.</w:t>
      </w:r>
    </w:p>
    <w:p w14:paraId="3E6C21D1" w14:textId="4EC5E0AF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 xml:space="preserve">16. O sistema deve ter suporte </w:t>
      </w:r>
      <w:proofErr w:type="spellStart"/>
      <w:r w:rsidRPr="00297400">
        <w:rPr>
          <w:rFonts w:ascii="Hind" w:hAnsi="Hind" w:cs="Hind"/>
          <w:sz w:val="24"/>
          <w:szCs w:val="24"/>
        </w:rPr>
        <w:t>a</w:t>
      </w:r>
      <w:proofErr w:type="spellEnd"/>
      <w:r w:rsidRPr="00297400">
        <w:rPr>
          <w:rFonts w:ascii="Hind" w:hAnsi="Hind" w:cs="Hind"/>
          <w:sz w:val="24"/>
          <w:szCs w:val="24"/>
        </w:rPr>
        <w:t xml:space="preserve"> acessibilidade, permitindo que usuários com deficiência visual naveguem com leitores de tela.</w:t>
      </w:r>
    </w:p>
    <w:p w14:paraId="14CF3D06" w14:textId="18498181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>17. O sistema deve permitir que os administradores gerenciem os usuários e suas permissões.</w:t>
      </w:r>
    </w:p>
    <w:p w14:paraId="7FB15CFC" w14:textId="56F9E2DE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>18. O sistema deve ser desenvolvido utilizando a linguagem de programação Java.</w:t>
      </w:r>
    </w:p>
    <w:p w14:paraId="524935F8" w14:textId="77777777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>19. O sistema deve garantir que os dados do cliente não sejam compartilhados com terceiros sem consentimento explícito.</w:t>
      </w:r>
    </w:p>
    <w:p w14:paraId="6873FEF5" w14:textId="77777777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>20. O sistema deve permitir o cancelamento de pedidos dentro de um prazo de 24 horas após a confirmação da compra.</w:t>
      </w:r>
    </w:p>
    <w:p w14:paraId="1BAABCA1" w14:textId="0013376C" w:rsidR="00297400" w:rsidRDefault="00297400" w:rsidP="00297400">
      <w:pPr>
        <w:spacing w:after="0" w:line="240" w:lineRule="auto"/>
        <w:rPr>
          <w:rFonts w:ascii="Hind" w:hAnsi="Hind" w:cs="Hind"/>
        </w:rPr>
      </w:pPr>
    </w:p>
    <w:p w14:paraId="363032CB" w14:textId="77777777" w:rsidR="00297400" w:rsidRDefault="00297400">
      <w:pPr>
        <w:rPr>
          <w:rFonts w:ascii="Hind" w:hAnsi="Hind" w:cs="Hind"/>
        </w:rPr>
      </w:pPr>
      <w:r>
        <w:rPr>
          <w:rFonts w:ascii="Hind" w:hAnsi="Hind" w:cs="Hind"/>
        </w:rPr>
        <w:br w:type="page"/>
      </w:r>
    </w:p>
    <w:p w14:paraId="7C41CFEC" w14:textId="4B81308B" w:rsidR="00297400" w:rsidRPr="00297400" w:rsidRDefault="00297400" w:rsidP="00297400">
      <w:pPr>
        <w:spacing w:after="0" w:line="240" w:lineRule="auto"/>
        <w:jc w:val="center"/>
        <w:rPr>
          <w:rFonts w:ascii="Hind" w:hAnsi="Hind" w:cs="Hind"/>
          <w:b/>
          <w:bCs/>
          <w:sz w:val="24"/>
          <w:szCs w:val="24"/>
        </w:rPr>
      </w:pPr>
      <w:r w:rsidRPr="00297400">
        <w:rPr>
          <w:rFonts w:ascii="Hind" w:hAnsi="Hind" w:cs="Hind"/>
          <w:b/>
          <w:bCs/>
          <w:sz w:val="24"/>
          <w:szCs w:val="24"/>
        </w:rPr>
        <w:lastRenderedPageBreak/>
        <w:t>Gabarito</w:t>
      </w:r>
    </w:p>
    <w:p w14:paraId="20E6030D" w14:textId="77777777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>1. Funcional</w:t>
      </w:r>
    </w:p>
    <w:p w14:paraId="330FDA46" w14:textId="77777777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>2. Não Funcional</w:t>
      </w:r>
    </w:p>
    <w:p w14:paraId="02356D06" w14:textId="77777777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>3. Funcional</w:t>
      </w:r>
    </w:p>
    <w:p w14:paraId="56A43E7E" w14:textId="77777777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>4. Domínio</w:t>
      </w:r>
    </w:p>
    <w:p w14:paraId="75FE5445" w14:textId="77777777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>5. Não Funcional</w:t>
      </w:r>
    </w:p>
    <w:p w14:paraId="38F3CC82" w14:textId="77777777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>6. Funcional</w:t>
      </w:r>
    </w:p>
    <w:p w14:paraId="7BF9715D" w14:textId="77777777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>7. Não Funcional</w:t>
      </w:r>
    </w:p>
    <w:p w14:paraId="2B7EEA55" w14:textId="77777777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>8. De Domínio</w:t>
      </w:r>
    </w:p>
    <w:p w14:paraId="3EF087EF" w14:textId="77777777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>9. Funcional</w:t>
      </w:r>
    </w:p>
    <w:p w14:paraId="2C9BB97C" w14:textId="77777777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>10. Não Funcional</w:t>
      </w:r>
    </w:p>
    <w:p w14:paraId="6D27A5D5" w14:textId="77777777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>11. De Domínio</w:t>
      </w:r>
    </w:p>
    <w:p w14:paraId="2511C9C7" w14:textId="77777777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>12. Não Funcional</w:t>
      </w:r>
    </w:p>
    <w:p w14:paraId="36769243" w14:textId="77777777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>13. Não Funcional</w:t>
      </w:r>
    </w:p>
    <w:p w14:paraId="7DD5EC4D" w14:textId="77777777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>14. Funcional</w:t>
      </w:r>
    </w:p>
    <w:p w14:paraId="12D74F9E" w14:textId="77777777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>15. Domínio</w:t>
      </w:r>
    </w:p>
    <w:p w14:paraId="3C68F0AD" w14:textId="433CC5C9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 xml:space="preserve">16. </w:t>
      </w:r>
      <w:r w:rsidRPr="00297400">
        <w:rPr>
          <w:rFonts w:ascii="Hind" w:hAnsi="Hind" w:cs="Hind"/>
          <w:sz w:val="24"/>
          <w:szCs w:val="24"/>
        </w:rPr>
        <w:t>Não Funcional</w:t>
      </w:r>
    </w:p>
    <w:p w14:paraId="19DB4916" w14:textId="11EFF6CD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 xml:space="preserve">17. </w:t>
      </w:r>
      <w:r w:rsidRPr="00297400">
        <w:rPr>
          <w:rFonts w:ascii="Hind" w:hAnsi="Hind" w:cs="Hind"/>
          <w:sz w:val="24"/>
          <w:szCs w:val="24"/>
        </w:rPr>
        <w:t>Funcional</w:t>
      </w:r>
    </w:p>
    <w:p w14:paraId="5EBF4E6F" w14:textId="0D7C9686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 xml:space="preserve">18. </w:t>
      </w:r>
      <w:r w:rsidRPr="00297400">
        <w:rPr>
          <w:rFonts w:ascii="Hind" w:hAnsi="Hind" w:cs="Hind"/>
          <w:sz w:val="24"/>
          <w:szCs w:val="24"/>
        </w:rPr>
        <w:t>Não Funcional</w:t>
      </w:r>
    </w:p>
    <w:p w14:paraId="5D58FBB0" w14:textId="7FA758BC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 xml:space="preserve">19. </w:t>
      </w:r>
      <w:r w:rsidRPr="00297400">
        <w:rPr>
          <w:rFonts w:ascii="Hind" w:hAnsi="Hind" w:cs="Hind"/>
          <w:sz w:val="24"/>
          <w:szCs w:val="24"/>
        </w:rPr>
        <w:t>De Domínio</w:t>
      </w:r>
    </w:p>
    <w:p w14:paraId="2C3AB541" w14:textId="59CA5C1E" w:rsidR="00297400" w:rsidRPr="00297400" w:rsidRDefault="00297400" w:rsidP="00297400">
      <w:pPr>
        <w:spacing w:after="0" w:line="240" w:lineRule="auto"/>
        <w:rPr>
          <w:rFonts w:ascii="Hind" w:hAnsi="Hind" w:cs="Hind"/>
          <w:sz w:val="24"/>
          <w:szCs w:val="24"/>
        </w:rPr>
      </w:pPr>
      <w:r w:rsidRPr="00297400">
        <w:rPr>
          <w:rFonts w:ascii="Hind" w:hAnsi="Hind" w:cs="Hind"/>
          <w:sz w:val="24"/>
          <w:szCs w:val="24"/>
        </w:rPr>
        <w:t xml:space="preserve">20. </w:t>
      </w:r>
      <w:r w:rsidRPr="00297400">
        <w:rPr>
          <w:rFonts w:ascii="Hind" w:hAnsi="Hind" w:cs="Hind"/>
          <w:sz w:val="24"/>
          <w:szCs w:val="24"/>
        </w:rPr>
        <w:t>Funcional</w:t>
      </w:r>
    </w:p>
    <w:p w14:paraId="63F25414" w14:textId="77777777" w:rsidR="00297400" w:rsidRPr="00A23751" w:rsidRDefault="00297400" w:rsidP="00297400">
      <w:pPr>
        <w:spacing w:after="0" w:line="240" w:lineRule="auto"/>
        <w:rPr>
          <w:rFonts w:ascii="Hind" w:hAnsi="Hind" w:cs="Hind"/>
        </w:rPr>
      </w:pPr>
    </w:p>
    <w:sectPr w:rsidR="00297400" w:rsidRPr="00A23751" w:rsidSect="00BA6E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ind">
    <w:panose1 w:val="020000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7D1C"/>
    <w:multiLevelType w:val="hybridMultilevel"/>
    <w:tmpl w:val="EBC80D4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20C52"/>
    <w:multiLevelType w:val="multilevel"/>
    <w:tmpl w:val="BA32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8190C"/>
    <w:multiLevelType w:val="hybridMultilevel"/>
    <w:tmpl w:val="0D7457DE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F4A1A"/>
    <w:multiLevelType w:val="hybridMultilevel"/>
    <w:tmpl w:val="1DAA81E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3226D"/>
    <w:multiLevelType w:val="hybridMultilevel"/>
    <w:tmpl w:val="E174B3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B15EF"/>
    <w:multiLevelType w:val="hybridMultilevel"/>
    <w:tmpl w:val="367A3DC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25B63"/>
    <w:multiLevelType w:val="hybridMultilevel"/>
    <w:tmpl w:val="5C44112A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D135B"/>
    <w:multiLevelType w:val="hybridMultilevel"/>
    <w:tmpl w:val="8A08D54E"/>
    <w:lvl w:ilvl="0" w:tplc="04160015">
      <w:start w:val="1"/>
      <w:numFmt w:val="upp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7D"/>
    <w:rsid w:val="00033855"/>
    <w:rsid w:val="00085FDE"/>
    <w:rsid w:val="000F7FEE"/>
    <w:rsid w:val="00104657"/>
    <w:rsid w:val="00144A7C"/>
    <w:rsid w:val="0014511C"/>
    <w:rsid w:val="001B15BB"/>
    <w:rsid w:val="0022338B"/>
    <w:rsid w:val="00254AFA"/>
    <w:rsid w:val="00297400"/>
    <w:rsid w:val="002B099E"/>
    <w:rsid w:val="003773A9"/>
    <w:rsid w:val="00407AA4"/>
    <w:rsid w:val="004971E0"/>
    <w:rsid w:val="004A574A"/>
    <w:rsid w:val="004B7DFD"/>
    <w:rsid w:val="0055127D"/>
    <w:rsid w:val="00680624"/>
    <w:rsid w:val="006E6988"/>
    <w:rsid w:val="007074B1"/>
    <w:rsid w:val="00780823"/>
    <w:rsid w:val="007E7119"/>
    <w:rsid w:val="0081261F"/>
    <w:rsid w:val="008539DB"/>
    <w:rsid w:val="00916CF4"/>
    <w:rsid w:val="009A63A9"/>
    <w:rsid w:val="00A23751"/>
    <w:rsid w:val="00A614D2"/>
    <w:rsid w:val="00AD63EF"/>
    <w:rsid w:val="00BA6EAF"/>
    <w:rsid w:val="00D8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26C5"/>
  <w15:chartTrackingRefBased/>
  <w15:docId w15:val="{1B6525EB-252C-4BB2-B99E-3C660756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0338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127D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03385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03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6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Travassos</dc:creator>
  <cp:keywords/>
  <dc:description/>
  <cp:lastModifiedBy>Walter Travassos</cp:lastModifiedBy>
  <cp:revision>3</cp:revision>
  <cp:lastPrinted>2024-08-23T11:02:00Z</cp:lastPrinted>
  <dcterms:created xsi:type="dcterms:W3CDTF">2024-09-13T12:14:00Z</dcterms:created>
  <dcterms:modified xsi:type="dcterms:W3CDTF">2024-09-13T12:15:00Z</dcterms:modified>
</cp:coreProperties>
</file>